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11E9" w:rsidRPr="00DB3FD4" w:rsidTr="000749A4">
        <w:tc>
          <w:tcPr>
            <w:tcW w:w="4785" w:type="dxa"/>
          </w:tcPr>
          <w:p w:rsidR="004111E9" w:rsidRPr="00DB3FD4" w:rsidRDefault="004111E9" w:rsidP="000749A4">
            <w:pPr>
              <w:pStyle w:val="7"/>
              <w:jc w:val="center"/>
            </w:pPr>
            <w:r w:rsidRPr="00DB3FD4">
              <w:t>Российская Федерация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Иркутская область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Министерство здравоохранения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Иркутской области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Областное государственное автономное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учреждение здравоохранения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«Саянская городская стоматологическая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поликлиника»</w:t>
            </w:r>
          </w:p>
          <w:p w:rsidR="004111E9" w:rsidRPr="00DB3FD4" w:rsidRDefault="004111E9" w:rsidP="000749A4">
            <w:pPr>
              <w:pStyle w:val="7"/>
              <w:jc w:val="center"/>
            </w:pP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 xml:space="preserve">666302 , </w:t>
            </w:r>
            <w:proofErr w:type="spellStart"/>
            <w:r w:rsidRPr="00DB3FD4">
              <w:t>г</w:t>
            </w:r>
            <w:proofErr w:type="gramStart"/>
            <w:r w:rsidRPr="00DB3FD4">
              <w:t>.С</w:t>
            </w:r>
            <w:proofErr w:type="gramEnd"/>
            <w:r w:rsidRPr="00DB3FD4">
              <w:t>аянск</w:t>
            </w:r>
            <w:proofErr w:type="spellEnd"/>
            <w:r w:rsidRPr="00DB3FD4">
              <w:t xml:space="preserve">, </w:t>
            </w:r>
            <w:proofErr w:type="spellStart"/>
            <w:r w:rsidRPr="00DB3FD4">
              <w:t>мкр</w:t>
            </w:r>
            <w:proofErr w:type="spellEnd"/>
            <w:r w:rsidRPr="00DB3FD4">
              <w:t>. Центральный, дом 1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тел.  (факс) 5-33-02</w:t>
            </w:r>
          </w:p>
          <w:p w:rsidR="004111E9" w:rsidRPr="00DB3FD4" w:rsidRDefault="004111E9" w:rsidP="000749A4">
            <w:pPr>
              <w:pStyle w:val="7"/>
              <w:jc w:val="center"/>
            </w:pPr>
            <w:r w:rsidRPr="00DB3FD4">
              <w:t>От____________№______________</w:t>
            </w:r>
          </w:p>
          <w:p w:rsidR="004111E9" w:rsidRPr="00DB3FD4" w:rsidRDefault="004111E9" w:rsidP="000749A4">
            <w:pPr>
              <w:pStyle w:val="7"/>
              <w:jc w:val="center"/>
            </w:pPr>
          </w:p>
          <w:p w:rsidR="004111E9" w:rsidRDefault="004111E9" w:rsidP="000749A4">
            <w:pPr>
              <w:pStyle w:val="7"/>
              <w:jc w:val="center"/>
            </w:pPr>
          </w:p>
        </w:tc>
        <w:tc>
          <w:tcPr>
            <w:tcW w:w="4786" w:type="dxa"/>
          </w:tcPr>
          <w:p w:rsidR="004111E9" w:rsidRPr="00DB3FD4" w:rsidRDefault="004111E9" w:rsidP="000749A4">
            <w:pPr>
              <w:pStyle w:val="7"/>
              <w:jc w:val="right"/>
              <w:rPr>
                <w:szCs w:val="24"/>
              </w:rPr>
            </w:pPr>
          </w:p>
        </w:tc>
      </w:tr>
    </w:tbl>
    <w:p w:rsidR="004111E9" w:rsidRDefault="004111E9" w:rsidP="004111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1E9" w:rsidRDefault="004111E9" w:rsidP="0041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 </w:t>
      </w:r>
    </w:p>
    <w:p w:rsidR="004111E9" w:rsidRDefault="004111E9" w:rsidP="0041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заключенных договорах на закупку товаров, работ, услуг </w:t>
      </w:r>
    </w:p>
    <w:p w:rsidR="004111E9" w:rsidRDefault="004111E9" w:rsidP="0041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ОГАУЗ "Саянская городская стоматологическая поликлиника" </w:t>
      </w:r>
    </w:p>
    <w:p w:rsidR="004111E9" w:rsidRPr="000B06AB" w:rsidRDefault="004111E9" w:rsidP="00411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2019</w:t>
      </w:r>
      <w:r w:rsidRPr="000B06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tbl>
      <w:tblPr>
        <w:tblpPr w:leftFromText="180" w:rightFromText="180" w:vertAnchor="text" w:horzAnchor="margin" w:tblpY="222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812"/>
        <w:gridCol w:w="1559"/>
        <w:gridCol w:w="1560"/>
      </w:tblGrid>
      <w:tr w:rsidR="004111E9" w:rsidRPr="000B06AB" w:rsidTr="000749A4">
        <w:tc>
          <w:tcPr>
            <w:tcW w:w="68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0B0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0B0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81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заключенных договоров</w:t>
            </w:r>
          </w:p>
        </w:tc>
        <w:tc>
          <w:tcPr>
            <w:tcW w:w="156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Сумма заключенных договоров</w:t>
            </w:r>
          </w:p>
        </w:tc>
      </w:tr>
      <w:tr w:rsidR="004111E9" w:rsidRPr="000B06AB" w:rsidTr="000749A4">
        <w:trPr>
          <w:trHeight w:val="798"/>
        </w:trPr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B02FE0" w:rsidRDefault="004111E9" w:rsidP="000749A4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E0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750619" w:rsidRDefault="004111E9" w:rsidP="000749A4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E4431" w:rsidRDefault="004111E9" w:rsidP="000749A4">
            <w:pPr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6 914832,92</w:t>
            </w:r>
          </w:p>
        </w:tc>
      </w:tr>
      <w:tr w:rsidR="004111E9" w:rsidRPr="000B06AB" w:rsidTr="000749A4">
        <w:tc>
          <w:tcPr>
            <w:tcW w:w="68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B02FE0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2FE0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единственного поставщика (исполнителя, подрядчика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F05926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F05926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3 195058,44</w:t>
            </w:r>
          </w:p>
        </w:tc>
      </w:tr>
      <w:tr w:rsidR="004111E9" w:rsidRPr="000B06AB" w:rsidTr="000749A4">
        <w:tc>
          <w:tcPr>
            <w:tcW w:w="6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B02FE0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E0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  <w:tr w:rsidR="004111E9" w:rsidRPr="000B06AB" w:rsidTr="000749A4">
        <w:tc>
          <w:tcPr>
            <w:tcW w:w="68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0B06AB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B06AB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B02FE0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E0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F05926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1E9" w:rsidRPr="00F05926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4111E9" w:rsidRPr="000B06AB" w:rsidTr="000749A4">
        <w:tc>
          <w:tcPr>
            <w:tcW w:w="68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1E9" w:rsidRPr="000B06AB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1E9" w:rsidRPr="00B02FE0" w:rsidRDefault="004111E9" w:rsidP="000749A4">
            <w:pPr>
              <w:shd w:val="clear" w:color="auto" w:fill="FFFFFF" w:themeFill="background1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2FE0">
              <w:rPr>
                <w:rFonts w:ascii="Times New Roman" w:hAnsi="Times New Roman" w:cs="Times New Roman"/>
                <w:sz w:val="24"/>
                <w:szCs w:val="24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1E9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1E9" w:rsidRDefault="004111E9" w:rsidP="000749A4">
            <w:pPr>
              <w:shd w:val="clear" w:color="auto" w:fill="FFFFFF" w:themeFill="background1"/>
              <w:spacing w:after="15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</w:tbl>
    <w:p w:rsidR="004111E9" w:rsidRDefault="004111E9" w:rsidP="004111E9"/>
    <w:p w:rsidR="008B0DD6" w:rsidRDefault="004111E9">
      <w:r w:rsidRPr="007E71C0">
        <w:rPr>
          <w:rFonts w:ascii="Times New Roman" w:hAnsi="Times New Roman" w:cs="Times New Roman"/>
          <w:sz w:val="24"/>
          <w:szCs w:val="24"/>
        </w:rPr>
        <w:t>Главный врач</w:t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</w:r>
      <w:r w:rsidRPr="007E71C0">
        <w:rPr>
          <w:rFonts w:ascii="Times New Roman" w:hAnsi="Times New Roman" w:cs="Times New Roman"/>
          <w:sz w:val="24"/>
          <w:szCs w:val="24"/>
        </w:rPr>
        <w:tab/>
        <w:t>Ю.Р. Симонова</w:t>
      </w:r>
      <w:bookmarkStart w:id="0" w:name="_GoBack"/>
      <w:bookmarkEnd w:id="0"/>
    </w:p>
    <w:sectPr w:rsidR="008B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45"/>
    <w:rsid w:val="002226A3"/>
    <w:rsid w:val="004111E9"/>
    <w:rsid w:val="009A5EDB"/>
    <w:rsid w:val="00AE5283"/>
    <w:rsid w:val="00B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9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4111E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11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E9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4111E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111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>Krokoz™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2020-06-17T06:37:00Z</dcterms:created>
  <dcterms:modified xsi:type="dcterms:W3CDTF">2020-07-23T02:50:00Z</dcterms:modified>
</cp:coreProperties>
</file>